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D1" w:rsidRPr="003208D1" w:rsidRDefault="003208D1" w:rsidP="003208D1">
      <w:pPr>
        <w:spacing w:before="120" w:after="120" w:line="240" w:lineRule="auto"/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3208D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Seminario introduttivo</w:t>
      </w:r>
    </w:p>
    <w:p w:rsidR="00286DC7" w:rsidRPr="003208D1" w:rsidRDefault="003208D1" w:rsidP="00286DC7">
      <w:pPr>
        <w:spacing w:before="120" w:after="120" w:line="240" w:lineRule="auto"/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3208D1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LA RESPONSABILITÀ AMMINISTRATIVA DELLE PERSONE GIURIDICHE </w:t>
      </w:r>
    </w:p>
    <w:p w:rsidR="00286DC7" w:rsidRDefault="003208D1" w:rsidP="00286DC7">
      <w:pPr>
        <w:spacing w:before="120" w:after="120" w:line="240" w:lineRule="auto"/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3208D1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SECONDO IL </w:t>
      </w:r>
      <w:r w:rsidR="00CD3E31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DECRETO LEGISLATIVO N. 231/2001</w:t>
      </w:r>
    </w:p>
    <w:p w:rsidR="00CD3E31" w:rsidRPr="003208D1" w:rsidRDefault="00CD3E31" w:rsidP="00286DC7">
      <w:pPr>
        <w:spacing w:before="120" w:after="120" w:line="240" w:lineRule="auto"/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CON APPROFONDIMENTO SUI REATI AMBIENTALI</w:t>
      </w:r>
    </w:p>
    <w:p w:rsidR="003208D1" w:rsidRDefault="00B71D99" w:rsidP="003208D1">
      <w:pPr>
        <w:spacing w:before="120" w:after="120" w:line="240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22</w:t>
      </w:r>
      <w:r w:rsidR="003208D1" w:rsidRPr="003208D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ottobre</w:t>
      </w:r>
      <w:r w:rsidR="003208D1" w:rsidRPr="003208D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2013, ore 15:30 – 18:30.</w:t>
      </w:r>
    </w:p>
    <w:p w:rsidR="003208D1" w:rsidRPr="00B71D99" w:rsidRDefault="0037769B" w:rsidP="003208D1">
      <w:pPr>
        <w:spacing w:before="120" w:after="120" w:line="240" w:lineRule="auto"/>
        <w:jc w:val="center"/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</w:pPr>
      <w:r w:rsidRPr="00B71D99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Sede: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="003208D1" w:rsidRPr="00B71D99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Spin Lazio, Via Pola 7, Fondi (Latina).</w:t>
      </w:r>
    </w:p>
    <w:p w:rsidR="001A62D1" w:rsidRPr="00AA3C91" w:rsidRDefault="001A62D1" w:rsidP="00AA3C91">
      <w:pPr>
        <w:spacing w:before="120" w:after="12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Q&amp;A s.r.l. organizza, con la collaborazione di Spin Lazio s.r.l., un seminario </w:t>
      </w:r>
      <w:r w:rsidR="00AA3C91"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i</w:t>
      </w: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ntroduttivo al D.Lgs. n. 231/2001 sulla responsabilità amministrativa delle persone giuridiche.</w:t>
      </w:r>
    </w:p>
    <w:p w:rsidR="00CD3E31" w:rsidRDefault="001A62D1" w:rsidP="00AA3C91">
      <w:pPr>
        <w:spacing w:before="120" w:after="12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L’obiettivo del seminario, rivolto a imprenditori, collaboratori e consulenti delle</w:t>
      </w:r>
      <w:bookmarkStart w:id="0" w:name="_GoBack"/>
      <w:bookmarkEnd w:id="0"/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imprese e delle altre persone giuridiche, è illustrare gli obiettivi del D.Lgs. n. 231/2001, gli aspetti delle imprese </w:t>
      </w:r>
      <w:r w:rsidR="00286DC7">
        <w:rPr>
          <w:rFonts w:ascii="Verdana" w:hAnsi="Verdana"/>
          <w:color w:val="000000"/>
          <w:sz w:val="20"/>
          <w:szCs w:val="20"/>
          <w:shd w:val="clear" w:color="auto" w:fill="FFFFFF"/>
        </w:rPr>
        <w:t>ai quali esso si applica</w:t>
      </w: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, gli strumenti per la prevenzione dei reati, le relazioni tra il D.Lgs. n. 231/2001</w:t>
      </w:r>
      <w:r w:rsidR="00CD3E3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 i sistemi di gestione secondo le norme ISO e altri standard internazionali.</w:t>
      </w:r>
    </w:p>
    <w:p w:rsidR="00AA3C91" w:rsidRPr="00AA3C91" w:rsidRDefault="00CD3E31" w:rsidP="00AA3C91">
      <w:pPr>
        <w:spacing w:before="120" w:after="12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Saranno illustrati con particolare dettaglio i reati ambientali che rientrano nell’ambito di applicazione del D.Lgs. n. 231/2001.</w:t>
      </w:r>
    </w:p>
    <w:p w:rsidR="001A62D1" w:rsidRPr="00AA3C91" w:rsidRDefault="001A62D1" w:rsidP="003208D1">
      <w:pPr>
        <w:spacing w:before="120" w:after="120" w:line="240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AA3C9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PROGRAMMA</w:t>
      </w:r>
    </w:p>
    <w:p w:rsidR="003208D1" w:rsidRPr="003208D1" w:rsidRDefault="0075475F" w:rsidP="003208D1">
      <w:pPr>
        <w:pStyle w:val="Paragrafoelenco"/>
        <w:numPr>
          <w:ilvl w:val="0"/>
          <w:numId w:val="1"/>
        </w:numPr>
        <w:spacing w:before="60" w:after="60" w:line="240" w:lineRule="auto"/>
        <w:rPr>
          <w:rFonts w:ascii="Verdana" w:hAnsi="Verdana"/>
          <w:color w:val="000000"/>
          <w:sz w:val="20"/>
          <w:szCs w:val="20"/>
        </w:rPr>
      </w:pPr>
      <w:r w:rsidRPr="003208D1">
        <w:rPr>
          <w:rFonts w:ascii="Verdana" w:hAnsi="Verdana"/>
          <w:color w:val="000000"/>
          <w:sz w:val="20"/>
          <w:szCs w:val="20"/>
          <w:shd w:val="clear" w:color="auto" w:fill="FFFFFF"/>
        </w:rPr>
        <w:t>Lo scopo del D.Lgs. 231/2001: Perché è stata introdotta la</w:t>
      </w:r>
      <w:r w:rsidRPr="003208D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3208D1">
        <w:rPr>
          <w:rFonts w:ascii="Verdana" w:hAnsi="Verdana"/>
          <w:color w:val="000000"/>
          <w:sz w:val="20"/>
          <w:szCs w:val="20"/>
          <w:shd w:val="clear" w:color="auto" w:fill="FFFFFF"/>
        </w:rPr>
        <w:t>responsabilità amministrativa delle persone giuridiche.</w:t>
      </w:r>
    </w:p>
    <w:p w:rsidR="003208D1" w:rsidRPr="003208D1" w:rsidRDefault="0075475F" w:rsidP="003208D1">
      <w:pPr>
        <w:pStyle w:val="Paragrafoelenco"/>
        <w:numPr>
          <w:ilvl w:val="0"/>
          <w:numId w:val="1"/>
        </w:numPr>
        <w:spacing w:before="60" w:after="60" w:line="240" w:lineRule="auto"/>
        <w:rPr>
          <w:rFonts w:ascii="Verdana" w:hAnsi="Verdana"/>
          <w:color w:val="000000"/>
          <w:sz w:val="20"/>
          <w:szCs w:val="20"/>
        </w:rPr>
      </w:pPr>
      <w:r w:rsidRPr="003208D1">
        <w:rPr>
          <w:rFonts w:ascii="Verdana" w:hAnsi="Verdana"/>
          <w:color w:val="000000"/>
          <w:sz w:val="20"/>
          <w:szCs w:val="20"/>
          <w:shd w:val="clear" w:color="auto" w:fill="FFFFFF"/>
        </w:rPr>
        <w:t>Le famiglie di reati sanzionati secondo il D.Lgs. n. 231/2001</w:t>
      </w:r>
      <w:r w:rsidR="001A62D1" w:rsidRPr="003208D1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3208D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sanzioni a carico delle persone giuridiche.</w:t>
      </w:r>
    </w:p>
    <w:p w:rsidR="000D74D6" w:rsidRPr="003208D1" w:rsidRDefault="0075475F" w:rsidP="003208D1">
      <w:pPr>
        <w:pStyle w:val="Paragrafoelenco"/>
        <w:numPr>
          <w:ilvl w:val="0"/>
          <w:numId w:val="1"/>
        </w:numPr>
        <w:spacing w:before="60" w:after="6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208D1">
        <w:rPr>
          <w:rFonts w:ascii="Verdana" w:hAnsi="Verdana"/>
          <w:color w:val="000000"/>
          <w:sz w:val="20"/>
          <w:szCs w:val="20"/>
          <w:shd w:val="clear" w:color="auto" w:fill="FFFFFF"/>
        </w:rPr>
        <w:t>Attuazione delle prescrizioni del D.Lgs. n. 231/2001: il Codice Etico, il Modello</w:t>
      </w:r>
      <w:r w:rsidRPr="003208D1">
        <w:rPr>
          <w:sz w:val="20"/>
          <w:szCs w:val="20"/>
        </w:rPr>
        <w:t> </w:t>
      </w:r>
      <w:r w:rsidRPr="003208D1">
        <w:rPr>
          <w:rFonts w:ascii="Verdana" w:hAnsi="Verdana"/>
          <w:color w:val="000000"/>
          <w:sz w:val="20"/>
          <w:szCs w:val="20"/>
          <w:shd w:val="clear" w:color="auto" w:fill="FFFFFF"/>
        </w:rPr>
        <w:t>Organizzativo e l'Organismo di Vigilanza.</w:t>
      </w:r>
    </w:p>
    <w:p w:rsidR="000D74D6" w:rsidRPr="003208D1" w:rsidRDefault="000D74D6" w:rsidP="003208D1">
      <w:pPr>
        <w:pStyle w:val="Paragrafoelenco"/>
        <w:numPr>
          <w:ilvl w:val="0"/>
          <w:numId w:val="1"/>
        </w:numPr>
        <w:spacing w:before="60" w:after="6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208D1">
        <w:rPr>
          <w:rFonts w:ascii="Verdana" w:hAnsi="Verdana"/>
          <w:color w:val="000000"/>
          <w:sz w:val="20"/>
          <w:szCs w:val="20"/>
          <w:shd w:val="clear" w:color="auto" w:fill="FFFFFF"/>
        </w:rPr>
        <w:t>I modelli di organizzazione e gestione secondo l'art. 30 del D.Lgs. n. 81/2008.</w:t>
      </w:r>
    </w:p>
    <w:p w:rsidR="00AA3C91" w:rsidRDefault="00CD3E31" w:rsidP="003208D1">
      <w:pPr>
        <w:pStyle w:val="Paragrafoelenco"/>
        <w:numPr>
          <w:ilvl w:val="0"/>
          <w:numId w:val="1"/>
        </w:numPr>
        <w:spacing w:before="60" w:after="6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 fattispecie di reato, con particolare riferimento ai reati ambientali.</w:t>
      </w:r>
    </w:p>
    <w:p w:rsidR="00CD3E31" w:rsidRPr="003208D1" w:rsidRDefault="00CD3E31" w:rsidP="003208D1">
      <w:pPr>
        <w:pStyle w:val="Paragrafoelenco"/>
        <w:numPr>
          <w:ilvl w:val="0"/>
          <w:numId w:val="1"/>
        </w:numPr>
        <w:spacing w:before="60" w:after="6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Il D.Lgs. 231/2001 e la certificazione dei sistemi di gestione secondo standard riconosciuti a livello nazionale e internazionale</w:t>
      </w:r>
    </w:p>
    <w:p w:rsidR="001A62D1" w:rsidRPr="00AA3C91" w:rsidRDefault="001A62D1" w:rsidP="003208D1">
      <w:pPr>
        <w:spacing w:before="120" w:after="120" w:line="240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AA3C9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DOCENTE</w:t>
      </w:r>
    </w:p>
    <w:p w:rsidR="001A62D1" w:rsidRPr="00AA3C91" w:rsidRDefault="001A62D1" w:rsidP="00AA3C91">
      <w:pPr>
        <w:spacing w:before="120" w:after="120" w:line="240" w:lineRule="auto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AA3C9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Avv</w:t>
      </w:r>
      <w:r w:rsidR="00CD3E3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.</w:t>
      </w:r>
      <w:r w:rsidRPr="00AA3C9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Anna</w:t>
      </w:r>
      <w:r w:rsidR="00F4797D" w:rsidRPr="00AA3C9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L</w:t>
      </w:r>
      <w:r w:rsidRPr="00AA3C9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isa Ciarlone</w:t>
      </w:r>
    </w:p>
    <w:p w:rsidR="007C22D7" w:rsidRPr="00AA3C91" w:rsidRDefault="007C22D7" w:rsidP="00286DC7">
      <w:pPr>
        <w:spacing w:before="60" w:after="6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Laurea in Giurisprudenza conseguita presso l’Università degli  Studi di Roma "La Sapienza" (Roma) nell'anno accademico 1989/1990.</w:t>
      </w:r>
    </w:p>
    <w:p w:rsidR="00F4797D" w:rsidRPr="00AA3C91" w:rsidRDefault="00F4797D" w:rsidP="00286DC7">
      <w:pPr>
        <w:spacing w:before="60" w:after="6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Iscritta all’Albo degli Avvocati e</w:t>
      </w:r>
      <w:r w:rsidR="00423F82"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Procuratori di Latina dal 1994, svolge l’attività professionale prevalentemente nel campo del Diritto Civile, Diritto </w:t>
      </w:r>
      <w:r w:rsidR="007C22D7"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mministrativo, Diritto del Lavoro</w:t>
      </w:r>
      <w:r w:rsidR="007C22D7"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Diritto Tributario e Commerciale.</w:t>
      </w:r>
    </w:p>
    <w:p w:rsidR="001A62D1" w:rsidRPr="00AA3C91" w:rsidRDefault="00F4797D" w:rsidP="00286DC7">
      <w:pPr>
        <w:spacing w:before="60" w:after="6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Docente di Discipline </w:t>
      </w:r>
      <w:r w:rsidR="007C22D7"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e</w:t>
      </w: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conomiche e </w:t>
      </w:r>
      <w:r w:rsidR="007C22D7"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g</w:t>
      </w: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iuridic</w:t>
      </w:r>
      <w:r w:rsidR="007C22D7"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o/aziendali</w:t>
      </w: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presso l’ITCS Libero de Libero (Fondi</w:t>
      </w:r>
      <w:r w:rsidR="007C22D7"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, Latina</w:t>
      </w: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).</w:t>
      </w:r>
    </w:p>
    <w:p w:rsidR="003208D1" w:rsidRPr="003208D1" w:rsidRDefault="00F4797D" w:rsidP="003208D1">
      <w:pPr>
        <w:spacing w:before="60" w:after="6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Ha conseguito la specializzazione in "Diritto Tributario e Contabilità Fiscale delle Imprese" presso l’Università   L.U.I.S.S. - Scuola di Management</w:t>
      </w:r>
      <w:r w:rsidR="007C22D7"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(Roma).</w:t>
      </w:r>
    </w:p>
    <w:p w:rsidR="00C744A6" w:rsidRPr="00C744A6" w:rsidRDefault="00C744A6" w:rsidP="003208D1">
      <w:pPr>
        <w:spacing w:before="120" w:after="120" w:line="240" w:lineRule="auto"/>
        <w:jc w:val="center"/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</w:pPr>
    </w:p>
    <w:p w:rsidR="003208D1" w:rsidRPr="003208D1" w:rsidRDefault="003208D1" w:rsidP="00C744A6">
      <w:pPr>
        <w:spacing w:before="120" w:after="120" w:line="240" w:lineRule="auto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3208D1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ORGANIZZAZIONE</w:t>
      </w:r>
    </w:p>
    <w:p w:rsidR="003208D1" w:rsidRPr="003208D1" w:rsidRDefault="003208D1" w:rsidP="00C744A6">
      <w:pPr>
        <w:spacing w:before="120" w:after="12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208D1">
        <w:rPr>
          <w:rFonts w:ascii="Verdana" w:hAnsi="Verdana"/>
          <w:noProof/>
          <w:color w:val="000000"/>
          <w:sz w:val="20"/>
          <w:szCs w:val="20"/>
          <w:shd w:val="clear" w:color="auto" w:fill="FFFFFF"/>
          <w:lang w:eastAsia="it-IT"/>
        </w:rPr>
        <w:drawing>
          <wp:inline distT="0" distB="0" distL="0" distR="0">
            <wp:extent cx="888819" cy="438150"/>
            <wp:effectExtent l="19050" t="0" r="6531" b="0"/>
            <wp:docPr id="9" name="Immagine 9" descr="q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19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8D1">
        <w:rPr>
          <w:rFonts w:ascii="Verdana" w:hAnsi="Verdana"/>
          <w:color w:val="000000"/>
          <w:sz w:val="20"/>
          <w:szCs w:val="20"/>
          <w:shd w:val="clear" w:color="auto" w:fill="FFFFFF"/>
        </w:rPr>
        <w:t>Q&amp;A s.r.l.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  <w:lang w:eastAsia="it-IT"/>
        </w:rPr>
        <w:drawing>
          <wp:inline distT="0" distB="0" distL="0" distR="0">
            <wp:extent cx="1113924" cy="438150"/>
            <wp:effectExtent l="19050" t="0" r="0" b="0"/>
            <wp:docPr id="2" name="Immagine 1" descr="SpinLazio -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Lazio - logo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16" cy="43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Spin Lazio s.r.l.</w:t>
      </w:r>
    </w:p>
    <w:p w:rsidR="00AA3C91" w:rsidRPr="00C744A6" w:rsidRDefault="00AA3C91" w:rsidP="00C744A6">
      <w:pPr>
        <w:spacing w:before="120" w:after="120" w:line="240" w:lineRule="auto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C22D7" w:rsidRPr="00AA3C91" w:rsidRDefault="007C22D7" w:rsidP="00C744A6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AA3C9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QUOTA DI ISCRIZIONE</w:t>
      </w:r>
    </w:p>
    <w:p w:rsidR="007C22D7" w:rsidRDefault="00AA3C91" w:rsidP="00C744A6">
      <w:pPr>
        <w:spacing w:before="120" w:after="12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>€ 50</w:t>
      </w:r>
      <w:r w:rsidR="003208D1">
        <w:rPr>
          <w:rFonts w:ascii="Verdana" w:hAnsi="Verdana"/>
          <w:color w:val="000000"/>
          <w:sz w:val="20"/>
          <w:szCs w:val="20"/>
          <w:shd w:val="clear" w:color="auto" w:fill="FFFFFF"/>
        </w:rPr>
        <w:t>,00</w:t>
      </w:r>
      <w:r w:rsidRPr="00AA3C9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+ IVA</w:t>
      </w:r>
    </w:p>
    <w:p w:rsidR="00AA3C91" w:rsidRPr="003208D1" w:rsidRDefault="00AA3C91" w:rsidP="00C744A6">
      <w:pPr>
        <w:spacing w:before="120" w:after="120" w:line="240" w:lineRule="auto"/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</w:pPr>
      <w:r w:rsidRPr="003208D1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INFORMAZIONI E ISCRIZIONI</w:t>
      </w:r>
    </w:p>
    <w:p w:rsidR="0075475F" w:rsidRDefault="00965D4B" w:rsidP="00C744A6">
      <w:pPr>
        <w:spacing w:before="120" w:after="12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 mail:</w:t>
      </w:r>
      <w:r w:rsidRPr="003208D1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8" w:history="1">
        <w:r w:rsidRPr="003208D1">
          <w:rPr>
            <w:rStyle w:val="Collegamentoipertestuale"/>
            <w:rFonts w:ascii="Verdana" w:hAnsi="Verdana"/>
            <w:color w:val="000000" w:themeColor="text1"/>
            <w:sz w:val="20"/>
            <w:szCs w:val="20"/>
            <w:u w:val="none"/>
            <w:shd w:val="clear" w:color="auto" w:fill="FFFFFF"/>
          </w:rPr>
          <w:t>info@qeasrl.it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Telefono: 0644252181, 0771510076</w:t>
      </w:r>
    </w:p>
    <w:p w:rsidR="0010304D" w:rsidRDefault="0010304D" w:rsidP="0010304D">
      <w:pPr>
        <w:spacing w:before="120" w:after="120" w:line="24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208D1" w:rsidRPr="003208D1" w:rsidRDefault="003208D1" w:rsidP="003208D1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3208D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Il numero massimo di partecipanti è 25.</w:t>
      </w:r>
    </w:p>
    <w:p w:rsidR="003208D1" w:rsidRPr="00C744A6" w:rsidRDefault="003208D1" w:rsidP="00C744A6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3208D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Al termine del corso sarà rilasciato un attestato di partecipazione.</w:t>
      </w:r>
    </w:p>
    <w:sectPr w:rsidR="003208D1" w:rsidRPr="00C744A6" w:rsidSect="00C744A6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C17"/>
    <w:multiLevelType w:val="hybridMultilevel"/>
    <w:tmpl w:val="39FCF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81A13"/>
    <w:multiLevelType w:val="hybridMultilevel"/>
    <w:tmpl w:val="2AC89ACE"/>
    <w:lvl w:ilvl="0" w:tplc="5D7A715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E2836"/>
    <w:rsid w:val="000D74D6"/>
    <w:rsid w:val="0010304D"/>
    <w:rsid w:val="001A62D1"/>
    <w:rsid w:val="001E2836"/>
    <w:rsid w:val="00286DC7"/>
    <w:rsid w:val="003208D1"/>
    <w:rsid w:val="0037769B"/>
    <w:rsid w:val="00423F82"/>
    <w:rsid w:val="004C4729"/>
    <w:rsid w:val="004D0757"/>
    <w:rsid w:val="00715D5F"/>
    <w:rsid w:val="0075475F"/>
    <w:rsid w:val="007C22D7"/>
    <w:rsid w:val="00823B5B"/>
    <w:rsid w:val="00965D4B"/>
    <w:rsid w:val="00A04077"/>
    <w:rsid w:val="00A32418"/>
    <w:rsid w:val="00AA3C91"/>
    <w:rsid w:val="00B71D99"/>
    <w:rsid w:val="00B86A20"/>
    <w:rsid w:val="00C03B9D"/>
    <w:rsid w:val="00C744A6"/>
    <w:rsid w:val="00CD3E31"/>
    <w:rsid w:val="00F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7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5475F"/>
  </w:style>
  <w:style w:type="paragraph" w:styleId="Testonormale">
    <w:name w:val="Plain Text"/>
    <w:basedOn w:val="Normale"/>
    <w:link w:val="TestonormaleCarattere"/>
    <w:semiHidden/>
    <w:unhideWhenUsed/>
    <w:rsid w:val="00F4797D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4797D"/>
    <w:rPr>
      <w:rFonts w:ascii="Courier New" w:eastAsia="SimSu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65D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08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5475F"/>
  </w:style>
  <w:style w:type="paragraph" w:styleId="Testonormale">
    <w:name w:val="Plain Text"/>
    <w:basedOn w:val="Normale"/>
    <w:link w:val="TestonormaleCarattere"/>
    <w:semiHidden/>
    <w:unhideWhenUsed/>
    <w:rsid w:val="00F4797D"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4797D"/>
    <w:rPr>
      <w:rFonts w:ascii="Courier New" w:eastAsia="SimSu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65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easrl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3</cp:revision>
  <dcterms:created xsi:type="dcterms:W3CDTF">2013-09-24T16:36:00Z</dcterms:created>
  <dcterms:modified xsi:type="dcterms:W3CDTF">2013-09-24T16:37:00Z</dcterms:modified>
</cp:coreProperties>
</file>